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WS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Hochbehälters Ottilienberg: Bohrpfahlwandbauarbeiten u. Abbruch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